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1B" w:rsidRPr="009B561B" w:rsidRDefault="009B561B" w:rsidP="009B561B">
      <w:pPr>
        <w:widowControl/>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hint="eastAsia"/>
          <w:noProof/>
          <w:color w:val="333333"/>
          <w:kern w:val="0"/>
          <w:sz w:val="24"/>
          <w:szCs w:val="24"/>
          <w:bdr w:val="none" w:sz="0" w:space="0" w:color="auto" w:frame="1"/>
        </w:rPr>
        <mc:AlternateContent>
          <mc:Choice Requires="wps">
            <w:drawing>
              <wp:inline distT="0" distB="0" distL="0" distR="0">
                <wp:extent cx="304800" cy="304800"/>
                <wp:effectExtent l="0" t="0" r="0" b="0"/>
                <wp:docPr id="8" name="矩形 8"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C22BE" id="矩形 8" o:spid="_x0000_s1026" alt="logo" href="https://www.fjnx.com.cn/axnsh/index/inde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" o:button="t" filled="f" stroked="f">
                <v:fill o:detectmouseclick="t"/>
                <o:lock v:ext="edit" aspectratio="t"/>
                <w10:anchorlock/>
              </v:rect>
            </w:pict>
          </mc:Fallback>
        </mc:AlternateContent>
      </w:r>
    </w:p>
    <w:p w:rsidR="009B561B" w:rsidRPr="009B561B" w:rsidRDefault="009B561B" w:rsidP="009B561B">
      <w:pPr>
        <w:widowControl/>
        <w:numPr>
          <w:ilvl w:val="0"/>
          <w:numId w:val="1"/>
        </w:numPr>
        <w:spacing w:line="600" w:lineRule="atLeast"/>
        <w:ind w:left="1573"/>
        <w:jc w:val="center"/>
        <w:textAlignment w:val="baseline"/>
        <w:rPr>
          <w:rFonts w:ascii="microsoft yahei" w:eastAsia="宋体" w:hAnsi="microsoft yahei" w:cs="宋体"/>
          <w:color w:val="333333"/>
          <w:kern w:val="0"/>
          <w:sz w:val="24"/>
          <w:szCs w:val="24"/>
        </w:rPr>
      </w:pPr>
      <w:hyperlink r:id="rId6" w:tgtFrame="_parent" w:history="1">
        <w:r w:rsidRPr="009B561B">
          <w:rPr>
            <w:rFonts w:ascii="microsoft yahei" w:eastAsia="宋体" w:hAnsi="microsoft yahei" w:cs="宋体"/>
            <w:color w:val="333333"/>
            <w:kern w:val="0"/>
            <w:sz w:val="24"/>
            <w:szCs w:val="24"/>
            <w:u w:val="single"/>
            <w:bdr w:val="none" w:sz="0" w:space="0" w:color="auto" w:frame="1"/>
          </w:rPr>
          <w:t>首页</w:t>
        </w:r>
      </w:hyperlink>
    </w:p>
    <w:p w:rsidR="009B561B" w:rsidRPr="009B561B" w:rsidRDefault="009B561B" w:rsidP="009B561B">
      <w:pPr>
        <w:widowControl/>
        <w:numPr>
          <w:ilvl w:val="0"/>
          <w:numId w:val="1"/>
        </w:numPr>
        <w:spacing w:line="600" w:lineRule="atLeast"/>
        <w:ind w:left="1573"/>
        <w:jc w:val="center"/>
        <w:textAlignment w:val="baseline"/>
        <w:rPr>
          <w:rFonts w:ascii="microsoft yahei" w:eastAsia="宋体" w:hAnsi="microsoft yahei" w:cs="宋体"/>
          <w:color w:val="333333"/>
          <w:kern w:val="0"/>
          <w:sz w:val="24"/>
          <w:szCs w:val="24"/>
        </w:rPr>
      </w:pPr>
      <w:hyperlink r:id="rId7" w:tgtFrame="_parent" w:history="1">
        <w:r w:rsidRPr="009B561B">
          <w:rPr>
            <w:rFonts w:ascii="microsoft yahei" w:eastAsia="宋体" w:hAnsi="microsoft yahei" w:cs="宋体"/>
            <w:color w:val="333333"/>
            <w:kern w:val="0"/>
            <w:sz w:val="24"/>
            <w:szCs w:val="24"/>
            <w:u w:val="single"/>
            <w:bdr w:val="none" w:sz="0" w:space="0" w:color="auto" w:frame="1"/>
          </w:rPr>
          <w:t>党的建设</w:t>
        </w:r>
      </w:hyperlink>
    </w:p>
    <w:p w:rsidR="009B561B" w:rsidRPr="009B561B" w:rsidRDefault="009B561B" w:rsidP="009B561B">
      <w:pPr>
        <w:widowControl/>
        <w:numPr>
          <w:ilvl w:val="0"/>
          <w:numId w:val="1"/>
        </w:numPr>
        <w:spacing w:line="600" w:lineRule="atLeast"/>
        <w:ind w:left="1573"/>
        <w:jc w:val="center"/>
        <w:textAlignment w:val="baseline"/>
        <w:rPr>
          <w:rFonts w:ascii="microsoft yahei" w:eastAsia="宋体" w:hAnsi="microsoft yahei" w:cs="宋体"/>
          <w:color w:val="333333"/>
          <w:kern w:val="0"/>
          <w:sz w:val="24"/>
          <w:szCs w:val="24"/>
        </w:rPr>
      </w:pPr>
      <w:hyperlink r:id="rId8" w:tgtFrame="_parent" w:history="1">
        <w:r w:rsidRPr="009B561B">
          <w:rPr>
            <w:rFonts w:ascii="microsoft yahei" w:eastAsia="宋体" w:hAnsi="microsoft yahei" w:cs="宋体"/>
            <w:color w:val="333333"/>
            <w:kern w:val="0"/>
            <w:sz w:val="24"/>
            <w:szCs w:val="24"/>
            <w:u w:val="single"/>
            <w:bdr w:val="none" w:sz="0" w:space="0" w:color="auto" w:frame="1"/>
          </w:rPr>
          <w:t>服务中心</w:t>
        </w:r>
      </w:hyperlink>
      <w:bookmarkStart w:id="0" w:name="_GoBack"/>
      <w:bookmarkEnd w:id="0"/>
    </w:p>
    <w:p w:rsidR="009B561B" w:rsidRPr="009B561B" w:rsidRDefault="009B561B" w:rsidP="009B561B">
      <w:pPr>
        <w:widowControl/>
        <w:numPr>
          <w:ilvl w:val="0"/>
          <w:numId w:val="1"/>
        </w:numPr>
        <w:spacing w:before="150" w:line="600" w:lineRule="atLeast"/>
        <w:ind w:left="1423"/>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hint="eastAsia"/>
          <w:noProof/>
          <w:color w:val="333333"/>
          <w:kern w:val="0"/>
          <w:sz w:val="24"/>
          <w:szCs w:val="24"/>
        </w:rPr>
        <mc:AlternateContent>
          <mc:Choice Requires="wps">
            <w:drawing>
              <wp:inline distT="0" distB="0" distL="0" distR="0">
                <wp:extent cx="304800" cy="304800"/>
                <wp:effectExtent l="0" t="0" r="0" b="0"/>
                <wp:docPr id="7" name="矩形 7" descr="https://www.fjnx.com.cn/fjnx/imageDir/2022/10/202210281809546720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09291" id="矩形 7" o:spid="_x0000_s1026" alt="https://www.fjnx.com.cn/fjnx/imageDir/2022/10/2022102818095467209.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f5KufICAAAC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9B561B" w:rsidRPr="009B561B" w:rsidRDefault="009B561B" w:rsidP="009B561B">
      <w:pPr>
        <w:widowControl/>
        <w:spacing w:line="600" w:lineRule="atLeast"/>
        <w:jc w:val="center"/>
        <w:textAlignment w:val="baseline"/>
        <w:rPr>
          <w:rFonts w:ascii="microsoft yahei" w:eastAsia="宋体" w:hAnsi="microsoft yahei" w:cs="宋体"/>
          <w:b/>
          <w:bCs/>
          <w:color w:val="333333"/>
          <w:kern w:val="0"/>
          <w:sz w:val="24"/>
          <w:szCs w:val="24"/>
        </w:rPr>
      </w:pPr>
      <w:hyperlink r:id="rId9" w:tgtFrame="_parent" w:history="1">
        <w:r w:rsidRPr="009B561B">
          <w:rPr>
            <w:rFonts w:ascii="microsoft yahei" w:eastAsia="宋体" w:hAnsi="microsoft yahei" w:cs="宋体"/>
            <w:b/>
            <w:bCs/>
            <w:color w:val="333333"/>
            <w:kern w:val="0"/>
            <w:sz w:val="24"/>
            <w:szCs w:val="24"/>
            <w:u w:val="single"/>
            <w:bdr w:val="none" w:sz="0" w:space="0" w:color="auto" w:frame="1"/>
          </w:rPr>
          <w:t>关于我们</w:t>
        </w:r>
      </w:hyperlink>
    </w:p>
    <w:p w:rsidR="009B561B" w:rsidRPr="009B561B" w:rsidRDefault="009B561B" w:rsidP="009B561B">
      <w:pPr>
        <w:widowControl/>
        <w:numPr>
          <w:ilvl w:val="0"/>
          <w:numId w:val="2"/>
        </w:numPr>
        <w:spacing w:before="100" w:beforeAutospacing="1" w:after="100" w:afterAutospacing="1" w:line="300" w:lineRule="atLeast"/>
        <w:ind w:left="1423"/>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color w:val="333333"/>
          <w:kern w:val="0"/>
          <w:sz w:val="24"/>
          <w:szCs w:val="24"/>
        </w:rPr>
        <w:t>本网站已支持</w:t>
      </w:r>
      <w:r w:rsidRPr="009B561B">
        <w:rPr>
          <w:rFonts w:ascii="microsoft yahei" w:eastAsia="宋体" w:hAnsi="microsoft yahei" w:cs="宋体"/>
          <w:color w:val="333333"/>
          <w:kern w:val="0"/>
          <w:sz w:val="24"/>
          <w:szCs w:val="24"/>
        </w:rPr>
        <w:t>IPV6</w:t>
      </w:r>
    </w:p>
    <w:p w:rsidR="009B561B" w:rsidRPr="009B561B" w:rsidRDefault="009B561B" w:rsidP="009B561B">
      <w:pPr>
        <w:widowControl/>
        <w:numPr>
          <w:ilvl w:val="0"/>
          <w:numId w:val="2"/>
        </w:numPr>
        <w:spacing w:beforeAutospacing="1" w:afterAutospacing="1" w:line="300" w:lineRule="atLeast"/>
        <w:ind w:left="1423"/>
        <w:jc w:val="left"/>
        <w:textAlignment w:val="baseline"/>
        <w:rPr>
          <w:rFonts w:ascii="microsoft yahei" w:eastAsia="宋体" w:hAnsi="microsoft yahei" w:cs="宋体"/>
          <w:color w:val="333333"/>
          <w:kern w:val="0"/>
          <w:sz w:val="24"/>
          <w:szCs w:val="24"/>
        </w:rPr>
      </w:pPr>
      <w:hyperlink r:id="rId10" w:history="1">
        <w:r w:rsidRPr="009B561B">
          <w:rPr>
            <w:rFonts w:ascii="microsoft yahei" w:eastAsia="宋体" w:hAnsi="microsoft yahei" w:cs="宋体"/>
            <w:color w:val="333333"/>
            <w:kern w:val="0"/>
            <w:sz w:val="24"/>
            <w:szCs w:val="24"/>
            <w:u w:val="single"/>
            <w:bdr w:val="none" w:sz="0" w:space="0" w:color="auto" w:frame="1"/>
          </w:rPr>
          <w:t>网点查询</w:t>
        </w:r>
      </w:hyperlink>
    </w:p>
    <w:p w:rsidR="009B561B" w:rsidRPr="009B561B" w:rsidRDefault="009B561B" w:rsidP="009B561B">
      <w:pPr>
        <w:widowControl/>
        <w:numPr>
          <w:ilvl w:val="0"/>
          <w:numId w:val="2"/>
        </w:numPr>
        <w:spacing w:beforeAutospacing="1" w:afterAutospacing="1" w:line="300" w:lineRule="atLeast"/>
        <w:ind w:left="1423"/>
        <w:jc w:val="left"/>
        <w:textAlignment w:val="baseline"/>
        <w:rPr>
          <w:rFonts w:ascii="microsoft yahei" w:eastAsia="宋体" w:hAnsi="microsoft yahei" w:cs="宋体"/>
          <w:color w:val="333333"/>
          <w:kern w:val="0"/>
          <w:sz w:val="24"/>
          <w:szCs w:val="24"/>
        </w:rPr>
      </w:pPr>
      <w:hyperlink r:id="rId11" w:tgtFrame="_blank" w:history="1">
        <w:r w:rsidRPr="009B561B">
          <w:rPr>
            <w:rFonts w:ascii="microsoft yahei" w:eastAsia="宋体" w:hAnsi="microsoft yahei" w:cs="宋体"/>
            <w:color w:val="333333"/>
            <w:kern w:val="0"/>
            <w:sz w:val="24"/>
            <w:szCs w:val="24"/>
            <w:u w:val="single"/>
            <w:bdr w:val="none" w:sz="0" w:space="0" w:color="auto" w:frame="1"/>
          </w:rPr>
          <w:t>人才招聘</w:t>
        </w:r>
      </w:hyperlink>
    </w:p>
    <w:p w:rsidR="009B561B" w:rsidRPr="009B561B" w:rsidRDefault="009B561B" w:rsidP="009B561B">
      <w:pPr>
        <w:widowControl/>
        <w:numPr>
          <w:ilvl w:val="0"/>
          <w:numId w:val="3"/>
        </w:numPr>
        <w:ind w:left="1351"/>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hint="eastAsia"/>
          <w:noProof/>
          <w:color w:val="333333"/>
          <w:kern w:val="0"/>
          <w:sz w:val="24"/>
          <w:szCs w:val="24"/>
        </w:rPr>
        <mc:AlternateContent>
          <mc:Choice Requires="wps">
            <w:drawing>
              <wp:inline distT="0" distB="0" distL="0" distR="0">
                <wp:extent cx="304800" cy="304800"/>
                <wp:effectExtent l="0" t="0" r="0" b="0"/>
                <wp:docPr id="6" name="矩形 6" descr="https://www.fjnx.com.cn/uiFramework/commonResource/image/20221201084225597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FAC0A" id="矩形 6" o:spid="_x0000_s1026" alt="https://www.fjnx.com.cn/uiFramework/commonResource/image/2022120108422559706.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qQvqj5&#10;AgAADQ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9B561B" w:rsidRPr="009B561B" w:rsidRDefault="009B561B" w:rsidP="009B561B">
      <w:pPr>
        <w:widowControl/>
        <w:numPr>
          <w:ilvl w:val="0"/>
          <w:numId w:val="3"/>
        </w:numPr>
        <w:ind w:left="75"/>
        <w:jc w:val="left"/>
        <w:textAlignment w:val="baseline"/>
        <w:rPr>
          <w:rFonts w:ascii="microsoft yahei" w:eastAsia="宋体" w:hAnsi="microsoft yahei" w:cs="宋体"/>
          <w:color w:val="333333"/>
          <w:kern w:val="0"/>
          <w:sz w:val="24"/>
          <w:szCs w:val="24"/>
        </w:rPr>
      </w:pPr>
      <w:hyperlink r:id="rId12" w:tgtFrame="_blank" w:history="1">
        <w:r w:rsidRPr="009B561B">
          <w:rPr>
            <w:rFonts w:ascii="microsoft yahei" w:eastAsia="宋体" w:hAnsi="microsoft yahei" w:cs="宋体"/>
            <w:b/>
            <w:bCs/>
            <w:color w:val="333333"/>
            <w:kern w:val="0"/>
            <w:sz w:val="24"/>
            <w:szCs w:val="24"/>
            <w:u w:val="single"/>
            <w:bdr w:val="none" w:sz="0" w:space="0" w:color="auto" w:frame="1"/>
          </w:rPr>
          <w:t>福建农信首页</w:t>
        </w:r>
      </w:hyperlink>
    </w:p>
    <w:p w:rsidR="009B561B" w:rsidRPr="009B561B" w:rsidRDefault="009B561B" w:rsidP="009B561B">
      <w:pPr>
        <w:widowControl/>
        <w:numPr>
          <w:ilvl w:val="0"/>
          <w:numId w:val="3"/>
        </w:numPr>
        <w:ind w:left="135"/>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hint="eastAsia"/>
          <w:noProof/>
          <w:color w:val="333333"/>
          <w:kern w:val="0"/>
          <w:sz w:val="24"/>
          <w:szCs w:val="24"/>
        </w:rPr>
        <mc:AlternateContent>
          <mc:Choice Requires="wps">
            <w:drawing>
              <wp:inline distT="0" distB="0" distL="0" distR="0">
                <wp:extent cx="304800" cy="304800"/>
                <wp:effectExtent l="0" t="0" r="0" b="0"/>
                <wp:docPr id="5" name="矩形 5" descr="https://www.fjnx.com.cn/fjnx/imageDir/2022/10/202210281808488557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5ABA8" id="矩形 5" o:spid="_x0000_s1026" alt="https://www.fjnx.com.cn/fjnx/imageDir/2022/10/202210281808488557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RdrJI8QIAAAI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9B561B" w:rsidRPr="009B561B" w:rsidRDefault="009B561B" w:rsidP="009B561B">
      <w:pPr>
        <w:widowControl/>
        <w:numPr>
          <w:ilvl w:val="0"/>
          <w:numId w:val="3"/>
        </w:numPr>
        <w:spacing w:line="450" w:lineRule="atLeast"/>
        <w:ind w:left="150"/>
        <w:jc w:val="left"/>
        <w:textAlignment w:val="baseline"/>
        <w:rPr>
          <w:rFonts w:ascii="microsoft yahei" w:eastAsia="宋体" w:hAnsi="microsoft yahei" w:cs="宋体"/>
          <w:color w:val="CC0812"/>
          <w:kern w:val="0"/>
          <w:sz w:val="24"/>
          <w:szCs w:val="24"/>
        </w:rPr>
      </w:pPr>
      <w:r w:rsidRPr="009B561B">
        <w:rPr>
          <w:rFonts w:ascii="microsoft yahei" w:eastAsia="宋体" w:hAnsi="microsoft yahei" w:cs="宋体"/>
          <w:color w:val="CC0812"/>
          <w:kern w:val="0"/>
          <w:sz w:val="24"/>
          <w:szCs w:val="24"/>
        </w:rPr>
        <w:t>96336</w:t>
      </w:r>
    </w:p>
    <w:p w:rsidR="009B561B" w:rsidRPr="009B561B" w:rsidRDefault="009B561B" w:rsidP="009B561B">
      <w:pPr>
        <w:widowControl/>
        <w:numPr>
          <w:ilvl w:val="0"/>
          <w:numId w:val="3"/>
        </w:numPr>
        <w:ind w:left="150"/>
        <w:jc w:val="left"/>
        <w:textAlignment w:val="baseline"/>
        <w:rPr>
          <w:rFonts w:ascii="microsoft yahei" w:eastAsia="宋体" w:hAnsi="microsoft yahei" w:cs="宋体"/>
          <w:color w:val="333333"/>
          <w:kern w:val="0"/>
          <w:sz w:val="24"/>
          <w:szCs w:val="24"/>
        </w:rPr>
      </w:pPr>
    </w:p>
    <w:p w:rsidR="009B561B" w:rsidRPr="009B561B" w:rsidRDefault="009B561B" w:rsidP="009B561B">
      <w:pPr>
        <w:widowControl/>
        <w:pBdr>
          <w:bottom w:val="single" w:sz="6" w:space="1" w:color="auto"/>
        </w:pBdr>
        <w:jc w:val="center"/>
        <w:rPr>
          <w:rFonts w:ascii="Arial" w:eastAsia="宋体" w:hAnsi="Arial" w:cs="Arial" w:hint="eastAsia"/>
          <w:vanish/>
          <w:kern w:val="0"/>
          <w:sz w:val="16"/>
          <w:szCs w:val="16"/>
        </w:rPr>
      </w:pPr>
      <w:r w:rsidRPr="009B561B">
        <w:rPr>
          <w:rFonts w:ascii="Arial" w:eastAsia="宋体" w:hAnsi="Arial" w:cs="Arial" w:hint="eastAsia"/>
          <w:vanish/>
          <w:kern w:val="0"/>
          <w:sz w:val="16"/>
          <w:szCs w:val="16"/>
        </w:rPr>
        <w:t>窗体顶端</w:t>
      </w:r>
    </w:p>
    <w:p w:rsidR="009B561B" w:rsidRPr="009B561B" w:rsidRDefault="009B561B" w:rsidP="009B561B">
      <w:pPr>
        <w:widowControl/>
        <w:pBdr>
          <w:top w:val="single" w:sz="6" w:space="1" w:color="auto"/>
        </w:pBdr>
        <w:jc w:val="center"/>
        <w:rPr>
          <w:rFonts w:ascii="Arial" w:eastAsia="宋体" w:hAnsi="Arial" w:cs="Arial" w:hint="eastAsia"/>
          <w:vanish/>
          <w:kern w:val="0"/>
          <w:sz w:val="16"/>
          <w:szCs w:val="16"/>
        </w:rPr>
      </w:pPr>
      <w:r w:rsidRPr="009B561B">
        <w:rPr>
          <w:rFonts w:ascii="Arial" w:eastAsia="宋体" w:hAnsi="Arial" w:cs="Arial" w:hint="eastAsia"/>
          <w:vanish/>
          <w:kern w:val="0"/>
          <w:sz w:val="16"/>
          <w:szCs w:val="16"/>
        </w:rPr>
        <w:t>窗体底端</w:t>
      </w:r>
    </w:p>
    <w:p w:rsidR="009B561B" w:rsidRPr="009B561B" w:rsidRDefault="009B561B" w:rsidP="009B561B">
      <w:pPr>
        <w:widowControl/>
        <w:numPr>
          <w:ilvl w:val="0"/>
          <w:numId w:val="3"/>
        </w:numPr>
        <w:ind w:left="150"/>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hint="eastAsia"/>
          <w:noProof/>
          <w:color w:val="333333"/>
          <w:kern w:val="0"/>
          <w:sz w:val="24"/>
          <w:szCs w:val="24"/>
          <w:bdr w:val="none" w:sz="0" w:space="0" w:color="auto" w:frame="1"/>
        </w:rPr>
        <mc:AlternateContent>
          <mc:Choice Requires="wps">
            <w:drawing>
              <wp:inline distT="0" distB="0" distL="0" distR="0">
                <wp:extent cx="304800" cy="304800"/>
                <wp:effectExtent l="0" t="0" r="0" b="0"/>
                <wp:docPr id="4" name="矩形 4" descr="https://www.fjnx.com.cn/fjnx/imageDir/2022/10/202210281809308277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B8CEA" id="矩形 4" o:spid="_x0000_s1026" alt="https://www.fjnx.com.cn/fjnx/imageDir/2022/10/2022102818093082770.png" href="https://www.fjnx.com.cn/axnsh/aiwza/inde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" o:button="t" filled="f" stroked="f">
                <v:fill o:detectmouseclick="t"/>
                <o:lock v:ext="edit" aspectratio="t"/>
                <w10:anchorlock/>
              </v:rect>
            </w:pict>
          </mc:Fallback>
        </mc:AlternateContent>
      </w:r>
    </w:p>
    <w:p w:rsidR="009B561B" w:rsidRPr="009B561B" w:rsidRDefault="009B561B" w:rsidP="009B561B">
      <w:pPr>
        <w:widowControl/>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hint="eastAsia"/>
          <w:noProof/>
          <w:color w:val="333333"/>
          <w:kern w:val="0"/>
          <w:sz w:val="24"/>
          <w:szCs w:val="24"/>
        </w:rPr>
        <mc:AlternateContent>
          <mc:Choice Requires="wps">
            <w:drawing>
              <wp:inline distT="0" distB="0" distL="0" distR="0">
                <wp:extent cx="304800" cy="304800"/>
                <wp:effectExtent l="0" t="0" r="0" b="0"/>
                <wp:docPr id="3" name="矩形 3" descr="https://www.fjnx.com.cn/axnsh/imageDir/2023/09/202309010801597623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D535E" id="矩形 3" o:spid="_x0000_s1026" alt="https://www.fjnx.com.cn/axnsh/imageDir/2023/09/2023090108015976236.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RkcbPzAgAAAw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9B561B" w:rsidRPr="009B561B" w:rsidRDefault="009B561B" w:rsidP="009B561B">
      <w:pPr>
        <w:widowControl/>
        <w:spacing w:line="10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b/>
          <w:bCs/>
          <w:color w:val="161616"/>
          <w:kern w:val="0"/>
          <w:sz w:val="24"/>
          <w:szCs w:val="24"/>
          <w:bdr w:val="none" w:sz="0" w:space="0" w:color="auto" w:frame="1"/>
        </w:rPr>
        <w:t>当前位置：</w:t>
      </w:r>
      <w:r w:rsidRPr="009B561B">
        <w:rPr>
          <w:rFonts w:ascii="microsoft yahei" w:eastAsia="宋体" w:hAnsi="microsoft yahei" w:cs="宋体"/>
          <w:color w:val="333333"/>
          <w:kern w:val="0"/>
          <w:sz w:val="24"/>
          <w:szCs w:val="24"/>
        </w:rPr>
        <w:t> </w:t>
      </w:r>
      <w:hyperlink r:id="rId14" w:tgtFrame="_parent" w:history="1">
        <w:r w:rsidRPr="009B561B">
          <w:rPr>
            <w:rFonts w:ascii="microsoft yahei" w:eastAsia="宋体" w:hAnsi="microsoft yahei" w:cs="宋体"/>
            <w:color w:val="333333"/>
            <w:kern w:val="0"/>
            <w:sz w:val="24"/>
            <w:szCs w:val="24"/>
            <w:u w:val="single"/>
            <w:bdr w:val="none" w:sz="0" w:space="0" w:color="auto" w:frame="1"/>
          </w:rPr>
          <w:t>首页</w:t>
        </w:r>
      </w:hyperlink>
      <w:r w:rsidRPr="009B561B">
        <w:rPr>
          <w:rFonts w:ascii="microsoft yahei" w:eastAsia="宋体" w:hAnsi="microsoft yahei" w:cs="宋体"/>
          <w:color w:val="333333"/>
          <w:kern w:val="0"/>
          <w:sz w:val="24"/>
          <w:szCs w:val="24"/>
          <w:bdr w:val="none" w:sz="0" w:space="0" w:color="auto" w:frame="1"/>
        </w:rPr>
        <w:t> &gt; </w:t>
      </w:r>
      <w:hyperlink r:id="rId15" w:tgtFrame="_parent" w:history="1">
        <w:r w:rsidRPr="009B561B">
          <w:rPr>
            <w:rFonts w:ascii="microsoft yahei" w:eastAsia="宋体" w:hAnsi="microsoft yahei" w:cs="宋体"/>
            <w:color w:val="333333"/>
            <w:kern w:val="0"/>
            <w:sz w:val="24"/>
            <w:szCs w:val="24"/>
            <w:u w:val="single"/>
            <w:bdr w:val="none" w:sz="0" w:space="0" w:color="auto" w:frame="1"/>
          </w:rPr>
          <w:t>关于我们</w:t>
        </w:r>
      </w:hyperlink>
      <w:r w:rsidRPr="009B561B">
        <w:rPr>
          <w:rFonts w:ascii="microsoft yahei" w:eastAsia="宋体" w:hAnsi="microsoft yahei" w:cs="宋体"/>
          <w:color w:val="333333"/>
          <w:kern w:val="0"/>
          <w:sz w:val="24"/>
          <w:szCs w:val="24"/>
          <w:bdr w:val="none" w:sz="0" w:space="0" w:color="auto" w:frame="1"/>
        </w:rPr>
        <w:t> &gt; </w:t>
      </w:r>
      <w:hyperlink r:id="rId16" w:tgtFrame="_parent" w:history="1">
        <w:r w:rsidRPr="009B561B">
          <w:rPr>
            <w:rFonts w:ascii="microsoft yahei" w:eastAsia="宋体" w:hAnsi="microsoft yahei" w:cs="宋体"/>
            <w:color w:val="333333"/>
            <w:kern w:val="0"/>
            <w:sz w:val="24"/>
            <w:szCs w:val="24"/>
            <w:u w:val="single"/>
            <w:bdr w:val="none" w:sz="0" w:space="0" w:color="auto" w:frame="1"/>
          </w:rPr>
          <w:t>新闻中心</w:t>
        </w:r>
      </w:hyperlink>
      <w:r w:rsidRPr="009B561B">
        <w:rPr>
          <w:rFonts w:ascii="microsoft yahei" w:eastAsia="宋体" w:hAnsi="microsoft yahei" w:cs="宋体"/>
          <w:color w:val="333333"/>
          <w:kern w:val="0"/>
          <w:sz w:val="24"/>
          <w:szCs w:val="24"/>
          <w:bdr w:val="none" w:sz="0" w:space="0" w:color="auto" w:frame="1"/>
        </w:rPr>
        <w:t> &gt; </w:t>
      </w:r>
      <w:hyperlink r:id="rId17" w:tgtFrame="_parent" w:history="1">
        <w:r w:rsidRPr="009B561B">
          <w:rPr>
            <w:rFonts w:ascii="microsoft yahei" w:eastAsia="宋体" w:hAnsi="microsoft yahei" w:cs="宋体"/>
            <w:color w:val="333333"/>
            <w:kern w:val="0"/>
            <w:sz w:val="24"/>
            <w:szCs w:val="24"/>
            <w:u w:val="single"/>
            <w:bdr w:val="none" w:sz="0" w:space="0" w:color="auto" w:frame="1"/>
          </w:rPr>
          <w:t>通知公告</w:t>
        </w:r>
      </w:hyperlink>
    </w:p>
    <w:p w:rsidR="009B561B" w:rsidRPr="009B561B" w:rsidRDefault="009B561B" w:rsidP="009B561B">
      <w:pPr>
        <w:widowControl/>
        <w:spacing w:before="300" w:line="600" w:lineRule="atLeast"/>
        <w:jc w:val="center"/>
        <w:textAlignment w:val="baseline"/>
        <w:rPr>
          <w:rFonts w:ascii="microsoft yahei" w:eastAsia="宋体" w:hAnsi="microsoft yahei" w:cs="宋体"/>
          <w:color w:val="333333"/>
          <w:kern w:val="0"/>
          <w:sz w:val="33"/>
          <w:szCs w:val="33"/>
        </w:rPr>
      </w:pPr>
      <w:r w:rsidRPr="009B561B">
        <w:rPr>
          <w:rFonts w:ascii="microsoft yahei" w:eastAsia="宋体" w:hAnsi="microsoft yahei" w:cs="宋体"/>
          <w:color w:val="333333"/>
          <w:kern w:val="0"/>
          <w:sz w:val="33"/>
          <w:szCs w:val="33"/>
        </w:rPr>
        <w:t>安溪农商银行</w:t>
      </w:r>
      <w:r w:rsidRPr="009B561B">
        <w:rPr>
          <w:rFonts w:ascii="microsoft yahei" w:eastAsia="宋体" w:hAnsi="microsoft yahei" w:cs="宋体"/>
          <w:color w:val="333333"/>
          <w:kern w:val="0"/>
          <w:sz w:val="33"/>
          <w:szCs w:val="33"/>
        </w:rPr>
        <w:t>2026</w:t>
      </w:r>
      <w:r w:rsidRPr="009B561B">
        <w:rPr>
          <w:rFonts w:ascii="microsoft yahei" w:eastAsia="宋体" w:hAnsi="microsoft yahei" w:cs="宋体"/>
          <w:color w:val="333333"/>
          <w:kern w:val="0"/>
          <w:sz w:val="33"/>
          <w:szCs w:val="33"/>
        </w:rPr>
        <w:t>年第一季度资本管理第三支柱信息披露报告</w:t>
      </w:r>
    </w:p>
    <w:p w:rsidR="009B561B" w:rsidRPr="009B561B" w:rsidRDefault="009B561B" w:rsidP="009B561B">
      <w:pPr>
        <w:widowControl/>
        <w:spacing w:line="7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宋体"/>
          <w:color w:val="999999"/>
          <w:kern w:val="0"/>
          <w:sz w:val="24"/>
          <w:szCs w:val="24"/>
          <w:bdr w:val="none" w:sz="0" w:space="0" w:color="auto" w:frame="1"/>
        </w:rPr>
        <w:t>文章作者：安溪农商行</w:t>
      </w:r>
      <w:r w:rsidRPr="009B561B">
        <w:rPr>
          <w:rFonts w:ascii="microsoft yahei" w:eastAsia="宋体" w:hAnsi="microsoft yahei" w:cs="宋体"/>
          <w:color w:val="999999"/>
          <w:kern w:val="0"/>
          <w:sz w:val="24"/>
          <w:szCs w:val="24"/>
          <w:bdr w:val="none" w:sz="0" w:space="0" w:color="auto" w:frame="1"/>
        </w:rPr>
        <w:t>01</w:t>
      </w:r>
      <w:r w:rsidRPr="009B561B">
        <w:rPr>
          <w:rFonts w:ascii="microsoft yahei" w:eastAsia="宋体" w:hAnsi="microsoft yahei" w:cs="宋体"/>
          <w:color w:val="999999"/>
          <w:kern w:val="0"/>
          <w:sz w:val="24"/>
          <w:szCs w:val="24"/>
          <w:bdr w:val="none" w:sz="0" w:space="0" w:color="auto" w:frame="1"/>
        </w:rPr>
        <w:t>文章发布时间：</w:t>
      </w:r>
      <w:r w:rsidRPr="009B561B">
        <w:rPr>
          <w:rFonts w:ascii="microsoft yahei" w:eastAsia="宋体" w:hAnsi="microsoft yahei" w:cs="宋体"/>
          <w:color w:val="999999"/>
          <w:kern w:val="0"/>
          <w:sz w:val="24"/>
          <w:szCs w:val="24"/>
          <w:bdr w:val="none" w:sz="0" w:space="0" w:color="auto" w:frame="1"/>
        </w:rPr>
        <w:t>2026</w:t>
      </w:r>
      <w:r w:rsidRPr="009B561B">
        <w:rPr>
          <w:rFonts w:ascii="microsoft yahei" w:eastAsia="宋体" w:hAnsi="microsoft yahei" w:cs="宋体"/>
          <w:color w:val="999999"/>
          <w:kern w:val="0"/>
          <w:sz w:val="24"/>
          <w:szCs w:val="24"/>
          <w:bdr w:val="none" w:sz="0" w:space="0" w:color="auto" w:frame="1"/>
        </w:rPr>
        <w:t>年</w:t>
      </w:r>
      <w:r w:rsidRPr="009B561B">
        <w:rPr>
          <w:rFonts w:ascii="microsoft yahei" w:eastAsia="宋体" w:hAnsi="microsoft yahei" w:cs="宋体"/>
          <w:color w:val="999999"/>
          <w:kern w:val="0"/>
          <w:sz w:val="24"/>
          <w:szCs w:val="24"/>
          <w:bdr w:val="none" w:sz="0" w:space="0" w:color="auto" w:frame="1"/>
        </w:rPr>
        <w:t>04</w:t>
      </w:r>
      <w:r w:rsidRPr="009B561B">
        <w:rPr>
          <w:rFonts w:ascii="microsoft yahei" w:eastAsia="宋体" w:hAnsi="microsoft yahei" w:cs="宋体"/>
          <w:color w:val="999999"/>
          <w:kern w:val="0"/>
          <w:sz w:val="24"/>
          <w:szCs w:val="24"/>
          <w:bdr w:val="none" w:sz="0" w:space="0" w:color="auto" w:frame="1"/>
        </w:rPr>
        <w:t>月</w:t>
      </w:r>
      <w:r w:rsidRPr="009B561B">
        <w:rPr>
          <w:rFonts w:ascii="microsoft yahei" w:eastAsia="宋体" w:hAnsi="microsoft yahei" w:cs="宋体"/>
          <w:color w:val="999999"/>
          <w:kern w:val="0"/>
          <w:sz w:val="24"/>
          <w:szCs w:val="24"/>
          <w:bdr w:val="none" w:sz="0" w:space="0" w:color="auto" w:frame="1"/>
        </w:rPr>
        <w:t>22</w:t>
      </w:r>
      <w:r w:rsidRPr="009B561B">
        <w:rPr>
          <w:rFonts w:ascii="microsoft yahei" w:eastAsia="宋体" w:hAnsi="microsoft yahei" w:cs="宋体"/>
          <w:color w:val="999999"/>
          <w:kern w:val="0"/>
          <w:sz w:val="24"/>
          <w:szCs w:val="24"/>
          <w:bdr w:val="none" w:sz="0" w:space="0" w:color="auto" w:frame="1"/>
        </w:rPr>
        <w:t>日</w:t>
      </w:r>
    </w:p>
    <w:p w:rsidR="009B561B" w:rsidRPr="009B561B" w:rsidRDefault="009B561B" w:rsidP="009B561B">
      <w:pPr>
        <w:widowControl/>
        <w:spacing w:line="450" w:lineRule="atLeast"/>
        <w:ind w:firstLine="755"/>
        <w:jc w:val="left"/>
        <w:textAlignment w:val="baseline"/>
        <w:rPr>
          <w:rFonts w:ascii="microsoft yahei" w:eastAsia="宋体" w:hAnsi="microsoft yahei" w:cs="宋体"/>
          <w:color w:val="333333"/>
          <w:kern w:val="0"/>
          <w:sz w:val="24"/>
          <w:szCs w:val="24"/>
        </w:rPr>
      </w:pPr>
      <w:r w:rsidRPr="009B561B">
        <w:rPr>
          <w:rFonts w:ascii="microsoft yahei" w:eastAsia="仿宋" w:hAnsi="microsoft yahei" w:cs="宋体"/>
          <w:color w:val="333333"/>
          <w:kern w:val="0"/>
          <w:sz w:val="24"/>
          <w:szCs w:val="24"/>
          <w:bdr w:val="none" w:sz="0" w:space="0" w:color="auto" w:frame="1"/>
        </w:rPr>
        <w:t>本报告根据《商业银行资本管理办法》（国家金融监督管理总局</w:t>
      </w:r>
      <w:r w:rsidRPr="009B561B">
        <w:rPr>
          <w:rFonts w:ascii="microsoft yahei" w:eastAsia="仿宋" w:hAnsi="microsoft yahei" w:cs="宋体"/>
          <w:color w:val="000000"/>
          <w:kern w:val="0"/>
          <w:sz w:val="24"/>
          <w:szCs w:val="24"/>
          <w:bdr w:val="none" w:sz="0" w:space="0" w:color="auto" w:frame="1"/>
        </w:rPr>
        <w:t>2023</w:t>
      </w:r>
      <w:r w:rsidRPr="009B561B">
        <w:rPr>
          <w:rFonts w:ascii="microsoft yahei" w:eastAsia="仿宋" w:hAnsi="microsoft yahei" w:cs="宋体"/>
          <w:color w:val="333333"/>
          <w:kern w:val="0"/>
          <w:sz w:val="24"/>
          <w:szCs w:val="24"/>
          <w:bdr w:val="none" w:sz="0" w:space="0" w:color="auto" w:frame="1"/>
        </w:rPr>
        <w:t>年</w:t>
      </w:r>
      <w:r w:rsidRPr="009B561B">
        <w:rPr>
          <w:rFonts w:ascii="microsoft yahei" w:eastAsia="仿宋" w:hAnsi="microsoft yahei" w:cs="宋体"/>
          <w:color w:val="000000"/>
          <w:kern w:val="0"/>
          <w:sz w:val="24"/>
          <w:szCs w:val="24"/>
          <w:bdr w:val="none" w:sz="0" w:space="0" w:color="auto" w:frame="1"/>
        </w:rPr>
        <w:t>4</w:t>
      </w:r>
      <w:r w:rsidRPr="009B561B">
        <w:rPr>
          <w:rFonts w:ascii="microsoft yahei" w:eastAsia="仿宋" w:hAnsi="microsoft yahei" w:cs="宋体"/>
          <w:color w:val="333333"/>
          <w:kern w:val="0"/>
          <w:sz w:val="24"/>
          <w:szCs w:val="24"/>
          <w:bdr w:val="none" w:sz="0" w:space="0" w:color="auto" w:frame="1"/>
        </w:rPr>
        <w:t>号令）要求编制。本报告已通过安溪农商银行高级管理层审核确认，本季度需披露的内容如下：</w:t>
      </w:r>
    </w:p>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仿宋" w:hAnsi="microsoft yahei" w:cs="宋体"/>
          <w:color w:val="333333"/>
          <w:kern w:val="0"/>
          <w:sz w:val="24"/>
          <w:szCs w:val="24"/>
          <w:bdr w:val="none" w:sz="0" w:space="0" w:color="auto" w:frame="1"/>
        </w:rPr>
        <w:lastRenderedPageBreak/>
        <w:t>单位：人民币万元，</w:t>
      </w:r>
      <w:r w:rsidRPr="009B561B">
        <w:rPr>
          <w:rFonts w:ascii="microsoft yahei" w:eastAsia="仿宋" w:hAnsi="microsoft yahei" w:cs="宋体"/>
          <w:color w:val="333333"/>
          <w:kern w:val="0"/>
          <w:sz w:val="24"/>
          <w:szCs w:val="24"/>
          <w:bdr w:val="none" w:sz="0" w:space="0" w:color="auto" w:frame="1"/>
        </w:rPr>
        <w:t>%</w:t>
      </w:r>
    </w:p>
    <w:tbl>
      <w:tblPr>
        <w:tblW w:w="8580" w:type="dxa"/>
        <w:tblInd w:w="120" w:type="dxa"/>
        <w:tblCellMar>
          <w:left w:w="0" w:type="dxa"/>
          <w:right w:w="0" w:type="dxa"/>
        </w:tblCellMar>
        <w:tblLook w:val="04A0" w:firstRow="1" w:lastRow="0" w:firstColumn="1" w:lastColumn="0" w:noHBand="0" w:noVBand="1"/>
      </w:tblPr>
      <w:tblGrid>
        <w:gridCol w:w="975"/>
        <w:gridCol w:w="4920"/>
        <w:gridCol w:w="2685"/>
      </w:tblGrid>
      <w:tr w:rsidR="009B561B" w:rsidRPr="009B561B" w:rsidTr="009B561B">
        <w:tc>
          <w:tcPr>
            <w:tcW w:w="9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序号</w:t>
            </w:r>
          </w:p>
        </w:tc>
        <w:tc>
          <w:tcPr>
            <w:tcW w:w="4920"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项目</w:t>
            </w:r>
          </w:p>
        </w:tc>
        <w:tc>
          <w:tcPr>
            <w:tcW w:w="2685"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202</w:t>
            </w:r>
            <w:r w:rsidRPr="009B561B">
              <w:rPr>
                <w:rFonts w:ascii="microsoft yahei" w:eastAsia="宋体" w:hAnsi="microsoft yahei" w:cs="Calibri"/>
                <w:color w:val="000000"/>
                <w:kern w:val="0"/>
                <w:sz w:val="24"/>
                <w:szCs w:val="24"/>
                <w:bdr w:val="none" w:sz="0" w:space="0" w:color="auto" w:frame="1"/>
              </w:rPr>
              <w:t>6</w:t>
            </w:r>
            <w:r w:rsidRPr="009B561B">
              <w:rPr>
                <w:rFonts w:ascii="microsoft yahei" w:eastAsia="宋体" w:hAnsi="microsoft yahei" w:cs="Calibri"/>
                <w:color w:val="333333"/>
                <w:kern w:val="0"/>
                <w:sz w:val="24"/>
                <w:szCs w:val="24"/>
                <w:bdr w:val="none" w:sz="0" w:space="0" w:color="auto" w:frame="1"/>
              </w:rPr>
              <w:t>年</w:t>
            </w:r>
            <w:r w:rsidRPr="009B561B">
              <w:rPr>
                <w:rFonts w:ascii="microsoft yahei" w:eastAsia="宋体" w:hAnsi="microsoft yahei" w:cs="Calibri"/>
                <w:color w:val="333333"/>
                <w:kern w:val="0"/>
                <w:sz w:val="24"/>
                <w:szCs w:val="24"/>
                <w:bdr w:val="none" w:sz="0" w:space="0" w:color="auto" w:frame="1"/>
              </w:rPr>
              <w:t>3</w:t>
            </w:r>
            <w:r w:rsidRPr="009B561B">
              <w:rPr>
                <w:rFonts w:ascii="microsoft yahei" w:eastAsia="宋体" w:hAnsi="microsoft yahei" w:cs="Calibri"/>
                <w:color w:val="333333"/>
                <w:kern w:val="0"/>
                <w:sz w:val="24"/>
                <w:szCs w:val="24"/>
                <w:bdr w:val="none" w:sz="0" w:space="0" w:color="auto" w:frame="1"/>
              </w:rPr>
              <w:t>月</w:t>
            </w:r>
            <w:r w:rsidRPr="009B561B">
              <w:rPr>
                <w:rFonts w:ascii="microsoft yahei" w:eastAsia="宋体" w:hAnsi="microsoft yahei" w:cs="Calibri"/>
                <w:color w:val="333333"/>
                <w:kern w:val="0"/>
                <w:sz w:val="24"/>
                <w:szCs w:val="24"/>
                <w:bdr w:val="none" w:sz="0" w:space="0" w:color="auto" w:frame="1"/>
              </w:rPr>
              <w:t>31</w:t>
            </w:r>
            <w:r w:rsidRPr="009B561B">
              <w:rPr>
                <w:rFonts w:ascii="microsoft yahei" w:eastAsia="宋体" w:hAnsi="microsoft yahei" w:cs="Calibri"/>
                <w:color w:val="333333"/>
                <w:kern w:val="0"/>
                <w:sz w:val="24"/>
                <w:szCs w:val="24"/>
                <w:bdr w:val="none" w:sz="0" w:space="0" w:color="auto" w:frame="1"/>
              </w:rPr>
              <w:t>日</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可用资本（数额）</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核心一级资本净额</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000000"/>
                <w:kern w:val="0"/>
                <w:sz w:val="24"/>
                <w:szCs w:val="24"/>
                <w:bdr w:val="none" w:sz="0" w:space="0" w:color="auto" w:frame="1"/>
              </w:rPr>
              <w:t>385,444.87</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一级资本净额</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000000"/>
                <w:kern w:val="0"/>
                <w:sz w:val="24"/>
                <w:szCs w:val="24"/>
                <w:bdr w:val="none" w:sz="0" w:space="0" w:color="auto" w:frame="1"/>
              </w:rPr>
              <w:t>385,444.87</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3</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资本净额</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000000"/>
                <w:kern w:val="0"/>
                <w:sz w:val="24"/>
                <w:szCs w:val="24"/>
                <w:bdr w:val="none" w:sz="0" w:space="0" w:color="auto" w:frame="1"/>
              </w:rPr>
              <w:t>409,139.18</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风险加权资产（数额）</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4</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风险加权资产</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000000"/>
                <w:kern w:val="0"/>
                <w:sz w:val="24"/>
                <w:szCs w:val="24"/>
                <w:bdr w:val="none" w:sz="0" w:space="0" w:color="auto" w:frame="1"/>
              </w:rPr>
              <w:t>2,115,564.21</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资本充足率</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5</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核心一级资本充足率（％</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w:t>
            </w:r>
            <w:r w:rsidRPr="009B561B">
              <w:rPr>
                <w:rFonts w:ascii="microsoft yahei" w:eastAsia="宋体" w:hAnsi="microsoft yahei" w:cs="Calibri"/>
                <w:color w:val="000000"/>
                <w:kern w:val="0"/>
                <w:sz w:val="24"/>
                <w:szCs w:val="24"/>
                <w:bdr w:val="none" w:sz="0" w:space="0" w:color="auto" w:frame="1"/>
              </w:rPr>
              <w:t>8.22</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6</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一级资本充足率（％</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w:t>
            </w:r>
            <w:r w:rsidRPr="009B561B">
              <w:rPr>
                <w:rFonts w:ascii="microsoft yahei" w:eastAsia="宋体" w:hAnsi="microsoft yahei" w:cs="Calibri"/>
                <w:color w:val="000000"/>
                <w:kern w:val="0"/>
                <w:sz w:val="24"/>
                <w:szCs w:val="24"/>
                <w:bdr w:val="none" w:sz="0" w:space="0" w:color="auto" w:frame="1"/>
              </w:rPr>
              <w:t>8.22</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7</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资本充足率（％</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w:t>
            </w:r>
            <w:r w:rsidRPr="009B561B">
              <w:rPr>
                <w:rFonts w:ascii="microsoft yahei" w:eastAsia="宋体" w:hAnsi="microsoft yahei" w:cs="Calibri"/>
                <w:color w:val="000000"/>
                <w:kern w:val="0"/>
                <w:sz w:val="24"/>
                <w:szCs w:val="24"/>
                <w:bdr w:val="none" w:sz="0" w:space="0" w:color="auto" w:frame="1"/>
              </w:rPr>
              <w:t>9.34</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其他各级资本要求</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8</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储备资本要求（％</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2.5</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9</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逆周期资本要求（％</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0</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10</w:t>
            </w:r>
          </w:p>
        </w:tc>
        <w:tc>
          <w:tcPr>
            <w:tcW w:w="49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全球系统重要性银行或国内系统重要性银行附加资本要求</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B561B" w:rsidRPr="009B561B" w:rsidRDefault="009B561B" w:rsidP="009B561B">
            <w:pPr>
              <w:widowControl/>
              <w:jc w:val="left"/>
              <w:rPr>
                <w:rFonts w:ascii="microsoft yahei" w:eastAsia="宋体" w:hAnsi="microsoft yahei" w:cs="宋体"/>
                <w:color w:val="333333"/>
                <w:kern w:val="0"/>
                <w:sz w:val="24"/>
                <w:szCs w:val="24"/>
              </w:rPr>
            </w:pP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11</w:t>
            </w:r>
          </w:p>
        </w:tc>
        <w:tc>
          <w:tcPr>
            <w:tcW w:w="49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其他各级资本要求（％</w:t>
            </w:r>
            <w:r w:rsidRPr="009B561B">
              <w:rPr>
                <w:rFonts w:ascii="microsoft yahei" w:eastAsia="宋体" w:hAnsi="microsoft yahei" w:cs="Calibri"/>
                <w:color w:val="333333"/>
                <w:kern w:val="0"/>
                <w:sz w:val="24"/>
                <w:szCs w:val="24"/>
                <w:bdr w:val="none" w:sz="0" w:space="0" w:color="auto" w:frame="1"/>
              </w:rPr>
              <w:t>)(8+9+10)</w:t>
            </w:r>
          </w:p>
        </w:tc>
        <w:tc>
          <w:tcPr>
            <w:tcW w:w="26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2.5</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12</w:t>
            </w:r>
          </w:p>
        </w:tc>
        <w:tc>
          <w:tcPr>
            <w:tcW w:w="49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B561B" w:rsidRPr="009B561B" w:rsidRDefault="009B561B" w:rsidP="009B561B">
            <w:pPr>
              <w:widowControl/>
              <w:spacing w:line="450" w:lineRule="atLeas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满足最低资本要求后的可用核心一级资本净额占风险加权资产的比例（％</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w:t>
            </w:r>
            <w:r w:rsidRPr="009B561B">
              <w:rPr>
                <w:rFonts w:ascii="microsoft yahei" w:eastAsia="宋体" w:hAnsi="microsoft yahei" w:cs="Calibri"/>
                <w:color w:val="000000"/>
                <w:kern w:val="0"/>
                <w:sz w:val="24"/>
                <w:szCs w:val="24"/>
                <w:bdr w:val="none" w:sz="0" w:space="0" w:color="auto" w:frame="1"/>
              </w:rPr>
              <w:t>3.22</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杠杆率</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13</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调整后表内外资产余额</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000000"/>
                <w:kern w:val="0"/>
                <w:sz w:val="24"/>
                <w:szCs w:val="24"/>
                <w:bdr w:val="none" w:sz="0" w:space="0" w:color="auto" w:frame="1"/>
              </w:rPr>
              <w:t>4,026,209.21</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14</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杠杆率（％</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9.</w:t>
            </w:r>
            <w:r w:rsidRPr="009B561B">
              <w:rPr>
                <w:rFonts w:ascii="microsoft yahei" w:eastAsia="宋体" w:hAnsi="microsoft yahei" w:cs="Calibri"/>
                <w:color w:val="000000"/>
                <w:kern w:val="0"/>
                <w:sz w:val="24"/>
                <w:szCs w:val="24"/>
                <w:bdr w:val="none" w:sz="0" w:space="0" w:color="auto" w:frame="1"/>
              </w:rPr>
              <w:t>55</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14a</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杠杆率</w:t>
            </w:r>
            <w:r w:rsidRPr="009B561B">
              <w:rPr>
                <w:rFonts w:ascii="microsoft yahei" w:eastAsia="宋体" w:hAnsi="microsoft yahei" w:cs="Calibri"/>
                <w:color w:val="333333"/>
                <w:kern w:val="0"/>
                <w:sz w:val="24"/>
                <w:szCs w:val="24"/>
                <w:bdr w:val="none" w:sz="0" w:space="0" w:color="auto" w:frame="1"/>
              </w:rPr>
              <w:t>a(%)</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9.</w:t>
            </w:r>
            <w:r w:rsidRPr="009B561B">
              <w:rPr>
                <w:rFonts w:ascii="microsoft yahei" w:eastAsia="宋体" w:hAnsi="microsoft yahei" w:cs="Calibri"/>
                <w:color w:val="000000"/>
                <w:kern w:val="0"/>
                <w:sz w:val="24"/>
                <w:szCs w:val="24"/>
                <w:bdr w:val="none" w:sz="0" w:space="0" w:color="auto" w:frame="1"/>
              </w:rPr>
              <w:t>55</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流动性覆盖率</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15</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合格优质流动性资产</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不适用</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16</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现金净流出量</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不适用</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17</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流动性覆盖率（％</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不适用</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净稳定金比例</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18</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可用稳定资金合计</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不适用</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lastRenderedPageBreak/>
              <w:t>19</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所需稳定资金合计</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不适用</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20</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净稳定资金比例（％</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不适用</w:t>
            </w:r>
          </w:p>
        </w:tc>
      </w:tr>
      <w:tr w:rsidR="009B561B" w:rsidRPr="009B561B" w:rsidTr="009B561B">
        <w:tc>
          <w:tcPr>
            <w:tcW w:w="8580" w:type="dxa"/>
            <w:gridSpan w:val="3"/>
            <w:tcBorders>
              <w:top w:val="nil"/>
              <w:left w:val="single" w:sz="6" w:space="0" w:color="auto"/>
              <w:bottom w:val="single" w:sz="6" w:space="0" w:color="auto"/>
              <w:right w:val="single" w:sz="6" w:space="0" w:color="auto"/>
            </w:tcBorders>
            <w:shd w:val="clear" w:color="auto" w:fill="BFBFBF"/>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b/>
                <w:bCs/>
                <w:color w:val="333333"/>
                <w:kern w:val="0"/>
                <w:sz w:val="24"/>
                <w:szCs w:val="24"/>
                <w:bdr w:val="none" w:sz="0" w:space="0" w:color="auto" w:frame="1"/>
              </w:rPr>
              <w:t>流动性比例</w:t>
            </w:r>
          </w:p>
        </w:tc>
      </w:tr>
      <w:tr w:rsidR="009B561B" w:rsidRPr="009B561B" w:rsidTr="009B561B">
        <w:tc>
          <w:tcPr>
            <w:tcW w:w="97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center"/>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21</w:t>
            </w:r>
          </w:p>
        </w:tc>
        <w:tc>
          <w:tcPr>
            <w:tcW w:w="492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lef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流动性比例（％</w:t>
            </w:r>
            <w:r w:rsidRPr="009B561B">
              <w:rPr>
                <w:rFonts w:ascii="microsoft yahei" w:eastAsia="宋体" w:hAnsi="microsoft yahei" w:cs="Calibri"/>
                <w:color w:val="333333"/>
                <w:kern w:val="0"/>
                <w:sz w:val="24"/>
                <w:szCs w:val="24"/>
                <w:bdr w:val="none" w:sz="0" w:space="0" w:color="auto" w:frame="1"/>
              </w:rPr>
              <w:t>)</w:t>
            </w:r>
          </w:p>
        </w:tc>
        <w:tc>
          <w:tcPr>
            <w:tcW w:w="268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000000"/>
                <w:kern w:val="0"/>
                <w:sz w:val="24"/>
                <w:szCs w:val="24"/>
                <w:bdr w:val="none" w:sz="0" w:space="0" w:color="auto" w:frame="1"/>
              </w:rPr>
              <w:t>88.91</w:t>
            </w:r>
          </w:p>
        </w:tc>
      </w:tr>
    </w:tbl>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安溪农商银行</w:t>
      </w:r>
    </w:p>
    <w:p w:rsidR="009B561B" w:rsidRPr="009B561B" w:rsidRDefault="009B561B" w:rsidP="009B561B">
      <w:pPr>
        <w:widowControl/>
        <w:spacing w:line="450" w:lineRule="atLeast"/>
        <w:jc w:val="right"/>
        <w:textAlignment w:val="baseline"/>
        <w:rPr>
          <w:rFonts w:ascii="microsoft yahei" w:eastAsia="宋体" w:hAnsi="microsoft yahei" w:cs="宋体"/>
          <w:color w:val="333333"/>
          <w:kern w:val="0"/>
          <w:sz w:val="24"/>
          <w:szCs w:val="24"/>
        </w:rPr>
      </w:pPr>
      <w:r w:rsidRPr="009B561B">
        <w:rPr>
          <w:rFonts w:ascii="microsoft yahei" w:eastAsia="宋体" w:hAnsi="microsoft yahei" w:cs="Calibri"/>
          <w:color w:val="333333"/>
          <w:kern w:val="0"/>
          <w:sz w:val="24"/>
          <w:szCs w:val="24"/>
          <w:bdr w:val="none" w:sz="0" w:space="0" w:color="auto" w:frame="1"/>
        </w:rPr>
        <w:t>2</w:t>
      </w:r>
      <w:r w:rsidRPr="009B561B">
        <w:rPr>
          <w:rFonts w:ascii="宋体" w:eastAsia="宋体" w:hAnsi="宋体" w:cs="Calibri" w:hint="eastAsia"/>
          <w:color w:val="333333"/>
          <w:kern w:val="0"/>
          <w:sz w:val="24"/>
          <w:szCs w:val="24"/>
          <w:bdr w:val="none" w:sz="0" w:space="0" w:color="auto" w:frame="1"/>
        </w:rPr>
        <w:t>026年4月</w:t>
      </w:r>
      <w:r w:rsidRPr="009B561B">
        <w:rPr>
          <w:rFonts w:ascii="microsoft yahei" w:eastAsia="宋体" w:hAnsi="microsoft yahei" w:cs="Calibri"/>
          <w:color w:val="333333"/>
          <w:kern w:val="0"/>
          <w:sz w:val="24"/>
          <w:szCs w:val="24"/>
          <w:bdr w:val="none" w:sz="0" w:space="0" w:color="auto" w:frame="1"/>
        </w:rPr>
        <w:t>2</w:t>
      </w:r>
      <w:r w:rsidRPr="009B561B">
        <w:rPr>
          <w:rFonts w:ascii="宋体" w:eastAsia="宋体" w:hAnsi="宋体" w:cs="Calibri" w:hint="eastAsia"/>
          <w:color w:val="333333"/>
          <w:kern w:val="0"/>
          <w:sz w:val="24"/>
          <w:szCs w:val="24"/>
          <w:bdr w:val="none" w:sz="0" w:space="0" w:color="auto" w:frame="1"/>
        </w:rPr>
        <w:t>2日</w:t>
      </w:r>
    </w:p>
    <w:p w:rsidR="009B561B" w:rsidRPr="009B561B" w:rsidRDefault="009B561B" w:rsidP="009B561B">
      <w:pPr>
        <w:widowControl/>
        <w:jc w:val="left"/>
        <w:textAlignment w:val="baseline"/>
        <w:rPr>
          <w:rFonts w:ascii="microsoft yahei" w:eastAsia="宋体" w:hAnsi="microsoft yahei" w:cs="宋体"/>
          <w:color w:val="FFFFFF"/>
          <w:kern w:val="0"/>
          <w:szCs w:val="21"/>
        </w:rPr>
      </w:pPr>
      <w:hyperlink r:id="rId18" w:tgtFrame="_parent" w:history="1">
        <w:r w:rsidRPr="009B561B">
          <w:rPr>
            <w:rFonts w:ascii="microsoft yahei" w:eastAsia="宋体" w:hAnsi="microsoft yahei" w:cs="宋体"/>
            <w:color w:val="FFFFFF"/>
            <w:kern w:val="0"/>
            <w:szCs w:val="21"/>
            <w:u w:val="single"/>
            <w:bdr w:val="none" w:sz="0" w:space="0" w:color="auto" w:frame="1"/>
          </w:rPr>
          <w:t>存款保险</w:t>
        </w:r>
      </w:hyperlink>
      <w:r w:rsidRPr="009B561B">
        <w:rPr>
          <w:rFonts w:ascii="microsoft yahei" w:eastAsia="宋体" w:hAnsi="microsoft yahei" w:cs="宋体"/>
          <w:color w:val="FFFFFF"/>
          <w:kern w:val="0"/>
          <w:szCs w:val="21"/>
        </w:rPr>
        <w:t>|</w:t>
      </w:r>
      <w:hyperlink r:id="rId19" w:tgtFrame="_parent" w:history="1">
        <w:r w:rsidRPr="009B561B">
          <w:rPr>
            <w:rFonts w:ascii="microsoft yahei" w:eastAsia="宋体" w:hAnsi="microsoft yahei" w:cs="宋体"/>
            <w:color w:val="FFFFFF"/>
            <w:kern w:val="0"/>
            <w:szCs w:val="21"/>
            <w:u w:val="single"/>
            <w:bdr w:val="none" w:sz="0" w:space="0" w:color="auto" w:frame="1"/>
          </w:rPr>
          <w:t>联系我们</w:t>
        </w:r>
      </w:hyperlink>
      <w:r w:rsidRPr="009B561B">
        <w:rPr>
          <w:rFonts w:ascii="microsoft yahei" w:eastAsia="宋体" w:hAnsi="microsoft yahei" w:cs="宋体"/>
          <w:color w:val="FFFFFF"/>
          <w:kern w:val="0"/>
          <w:szCs w:val="21"/>
        </w:rPr>
        <w:t>|</w:t>
      </w:r>
      <w:hyperlink r:id="rId20" w:tgtFrame="_parent" w:history="1">
        <w:r w:rsidRPr="009B561B">
          <w:rPr>
            <w:rFonts w:ascii="microsoft yahei" w:eastAsia="宋体" w:hAnsi="microsoft yahei" w:cs="宋体"/>
            <w:color w:val="FFFFFF"/>
            <w:kern w:val="0"/>
            <w:szCs w:val="21"/>
            <w:u w:val="single"/>
            <w:bdr w:val="none" w:sz="0" w:space="0" w:color="auto" w:frame="1"/>
          </w:rPr>
          <w:t>网站安全</w:t>
        </w:r>
      </w:hyperlink>
      <w:r w:rsidRPr="009B561B">
        <w:rPr>
          <w:rFonts w:ascii="microsoft yahei" w:eastAsia="宋体" w:hAnsi="microsoft yahei" w:cs="宋体"/>
          <w:color w:val="FFFFFF"/>
          <w:kern w:val="0"/>
          <w:szCs w:val="21"/>
        </w:rPr>
        <w:t>|</w:t>
      </w:r>
      <w:hyperlink r:id="rId21" w:tgtFrame="_parent" w:history="1">
        <w:r w:rsidRPr="009B561B">
          <w:rPr>
            <w:rFonts w:ascii="microsoft yahei" w:eastAsia="宋体" w:hAnsi="microsoft yahei" w:cs="宋体"/>
            <w:color w:val="FFFFFF"/>
            <w:kern w:val="0"/>
            <w:szCs w:val="21"/>
            <w:u w:val="single"/>
            <w:bdr w:val="none" w:sz="0" w:space="0" w:color="auto" w:frame="1"/>
          </w:rPr>
          <w:t>网站地图</w:t>
        </w:r>
      </w:hyperlink>
      <w:r w:rsidRPr="009B561B">
        <w:rPr>
          <w:rFonts w:ascii="microsoft yahei" w:eastAsia="宋体" w:hAnsi="microsoft yahei" w:cs="宋体"/>
          <w:color w:val="FFFFFF"/>
          <w:kern w:val="0"/>
          <w:szCs w:val="21"/>
          <w:bdr w:val="none" w:sz="0" w:space="0" w:color="auto" w:frame="1"/>
        </w:rPr>
        <w:t>|</w:t>
      </w:r>
      <w:hyperlink r:id="rId22" w:tgtFrame="_parent" w:history="1">
        <w:r w:rsidRPr="009B561B">
          <w:rPr>
            <w:rFonts w:ascii="microsoft yahei" w:eastAsia="宋体" w:hAnsi="microsoft yahei" w:cs="宋体"/>
            <w:color w:val="FFFFFF"/>
            <w:kern w:val="0"/>
            <w:szCs w:val="21"/>
            <w:u w:val="single"/>
            <w:bdr w:val="none" w:sz="0" w:space="0" w:color="auto" w:frame="1"/>
          </w:rPr>
          <w:t>网站声明</w:t>
        </w:r>
      </w:hyperlink>
      <w:r w:rsidRPr="009B561B">
        <w:rPr>
          <w:rFonts w:ascii="microsoft yahei" w:eastAsia="宋体" w:hAnsi="microsoft yahei" w:cs="宋体"/>
          <w:color w:val="FFFFFF"/>
          <w:kern w:val="0"/>
          <w:szCs w:val="21"/>
        </w:rPr>
        <w:t>|</w:t>
      </w:r>
      <w:hyperlink r:id="rId23" w:tgtFrame="_parent" w:history="1">
        <w:r w:rsidRPr="009B561B">
          <w:rPr>
            <w:rFonts w:ascii="microsoft yahei" w:eastAsia="宋体" w:hAnsi="microsoft yahei" w:cs="宋体"/>
            <w:color w:val="FFFFFF"/>
            <w:kern w:val="0"/>
            <w:szCs w:val="21"/>
            <w:u w:val="single"/>
            <w:bdr w:val="none" w:sz="0" w:space="0" w:color="auto" w:frame="1"/>
          </w:rPr>
          <w:t>营业网点</w:t>
        </w:r>
      </w:hyperlink>
    </w:p>
    <w:p w:rsidR="009B561B" w:rsidRPr="009B561B" w:rsidRDefault="009B561B" w:rsidP="009B561B">
      <w:pPr>
        <w:widowControl/>
        <w:jc w:val="left"/>
        <w:textAlignment w:val="baseline"/>
        <w:rPr>
          <w:rFonts w:ascii="microsoft yahei" w:eastAsia="宋体" w:hAnsi="microsoft yahei" w:cs="宋体"/>
          <w:color w:val="FFFFFF"/>
          <w:kern w:val="0"/>
          <w:szCs w:val="21"/>
        </w:rPr>
      </w:pPr>
      <w:r w:rsidRPr="009B561B">
        <w:rPr>
          <w:rFonts w:ascii="microsoft yahei" w:eastAsia="宋体" w:hAnsi="microsoft yahei" w:cs="宋体"/>
          <w:color w:val="FFFFFF"/>
          <w:kern w:val="0"/>
          <w:szCs w:val="21"/>
        </w:rPr>
        <w:t>CopyRight © 2004-</w:t>
      </w:r>
      <w:r w:rsidRPr="009B561B">
        <w:rPr>
          <w:rFonts w:ascii="microsoft yahei" w:eastAsia="宋体" w:hAnsi="microsoft yahei" w:cs="宋体"/>
          <w:color w:val="FFFFFF"/>
          <w:kern w:val="0"/>
          <w:szCs w:val="21"/>
          <w:bdr w:val="none" w:sz="0" w:space="0" w:color="auto" w:frame="1"/>
        </w:rPr>
        <w:t>2026</w:t>
      </w:r>
      <w:r w:rsidRPr="009B561B">
        <w:rPr>
          <w:rFonts w:ascii="microsoft yahei" w:eastAsia="宋体" w:hAnsi="microsoft yahei" w:cs="宋体"/>
          <w:color w:val="FFFFFF"/>
          <w:kern w:val="0"/>
          <w:szCs w:val="21"/>
        </w:rPr>
        <w:t> </w:t>
      </w:r>
      <w:r w:rsidRPr="009B561B">
        <w:rPr>
          <w:rFonts w:ascii="microsoft yahei" w:eastAsia="宋体" w:hAnsi="microsoft yahei" w:cs="宋体"/>
          <w:color w:val="FFFFFF"/>
          <w:kern w:val="0"/>
          <w:szCs w:val="21"/>
        </w:rPr>
        <w:t>福建省农村信用社联合社</w:t>
      </w:r>
      <w:r w:rsidRPr="009B561B">
        <w:rPr>
          <w:rFonts w:ascii="microsoft yahei" w:eastAsia="宋体" w:hAnsi="microsoft yahei" w:cs="宋体"/>
          <w:color w:val="FFFFFF"/>
          <w:kern w:val="0"/>
          <w:szCs w:val="21"/>
        </w:rPr>
        <w:t xml:space="preserve"> All Rights Reserved </w:t>
      </w:r>
      <w:hyperlink r:id="rId24" w:tgtFrame="_blank" w:history="1">
        <w:r w:rsidRPr="009B561B">
          <w:rPr>
            <w:rFonts w:ascii="microsoft yahei" w:eastAsia="宋体" w:hAnsi="microsoft yahei" w:cs="宋体"/>
            <w:color w:val="0000FF"/>
            <w:kern w:val="0"/>
            <w:szCs w:val="21"/>
            <w:u w:val="single"/>
            <w:bdr w:val="none" w:sz="0" w:space="0" w:color="auto" w:frame="1"/>
          </w:rPr>
          <w:t>闽</w:t>
        </w:r>
        <w:r w:rsidRPr="009B561B">
          <w:rPr>
            <w:rFonts w:ascii="microsoft yahei" w:eastAsia="宋体" w:hAnsi="microsoft yahei" w:cs="宋体"/>
            <w:color w:val="0000FF"/>
            <w:kern w:val="0"/>
            <w:szCs w:val="21"/>
            <w:u w:val="single"/>
            <w:bdr w:val="none" w:sz="0" w:space="0" w:color="auto" w:frame="1"/>
          </w:rPr>
          <w:t>ICP10004222</w:t>
        </w:r>
        <w:r w:rsidRPr="009B561B">
          <w:rPr>
            <w:rFonts w:ascii="microsoft yahei" w:eastAsia="宋体" w:hAnsi="microsoft yahei" w:cs="宋体"/>
            <w:color w:val="0000FF"/>
            <w:kern w:val="0"/>
            <w:szCs w:val="21"/>
            <w:u w:val="single"/>
            <w:bdr w:val="none" w:sz="0" w:space="0" w:color="auto" w:frame="1"/>
          </w:rPr>
          <w:t>号</w:t>
        </w:r>
        <w:r w:rsidRPr="009B561B">
          <w:rPr>
            <w:rFonts w:ascii="microsoft yahei" w:eastAsia="宋体" w:hAnsi="microsoft yahei" w:cs="宋体"/>
            <w:color w:val="0000FF"/>
            <w:kern w:val="0"/>
            <w:szCs w:val="21"/>
            <w:u w:val="single"/>
            <w:bdr w:val="none" w:sz="0" w:space="0" w:color="auto" w:frame="1"/>
          </w:rPr>
          <w:t>-3</w:t>
        </w:r>
      </w:hyperlink>
    </w:p>
    <w:p w:rsidR="009B561B" w:rsidRPr="009B561B" w:rsidRDefault="009B561B" w:rsidP="009B561B">
      <w:pPr>
        <w:widowControl/>
        <w:jc w:val="center"/>
        <w:textAlignment w:val="baseline"/>
        <w:rPr>
          <w:rFonts w:ascii="microsoft yahei" w:eastAsia="宋体" w:hAnsi="microsoft yahei" w:cs="宋体"/>
          <w:color w:val="FFFFFF"/>
          <w:kern w:val="0"/>
          <w:szCs w:val="21"/>
        </w:rPr>
      </w:pPr>
      <w:r w:rsidRPr="009B561B">
        <w:rPr>
          <w:rFonts w:ascii="microsoft yahei" w:eastAsia="宋体" w:hAnsi="microsoft yahei" w:cs="宋体" w:hint="eastAsia"/>
          <w:noProof/>
          <w:color w:val="FFFFFF"/>
          <w:kern w:val="0"/>
          <w:szCs w:val="21"/>
        </w:rPr>
        <mc:AlternateContent>
          <mc:Choice Requires="wps">
            <w:drawing>
              <wp:inline distT="0" distB="0" distL="0" distR="0">
                <wp:extent cx="304800" cy="304800"/>
                <wp:effectExtent l="0" t="0" r="0" b="0"/>
                <wp:docPr id="2" name="矩形 2" descr="https://www.fjnx.com.cn/uiFramework/commonResource/image/20221212182136738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47432" id="矩形 2" o:spid="_x0000_s1026" alt="https://www.fjnx.com.cn/uiFramework/commonResource/image/20221212182136738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2Q&#10;7PsCAAANBgAADgAAAAAAAAAAAAAAAAAuAgAAZHJzL2Uyb0RvYy54bWxQSwECLQAUAAYACAAAACEA&#10;TKDpLNgAAAADAQAADwAAAAAAAAAAAAAAAABVBQAAZHJzL2Rvd25yZXYueG1sUEsFBgAAAAAEAAQA&#10;8wAAAFoGAAAAAA==&#10;" filled="f" stroked="f">
                <o:lock v:ext="edit" aspectratio="t"/>
                <w10:anchorlock/>
              </v:rect>
            </w:pict>
          </mc:Fallback>
        </mc:AlternateContent>
      </w:r>
      <w:r w:rsidRPr="009B561B">
        <w:rPr>
          <w:rFonts w:ascii="microsoft yahei" w:eastAsia="宋体" w:hAnsi="microsoft yahei" w:cs="宋体"/>
          <w:color w:val="FFFFFF"/>
          <w:kern w:val="0"/>
          <w:szCs w:val="21"/>
        </w:rPr>
        <w:t>微信公众号</w:t>
      </w:r>
    </w:p>
    <w:p w:rsidR="009B561B" w:rsidRPr="009B561B" w:rsidRDefault="009B561B" w:rsidP="009B561B">
      <w:pPr>
        <w:widowControl/>
        <w:jc w:val="center"/>
        <w:textAlignment w:val="baseline"/>
        <w:rPr>
          <w:rFonts w:ascii="microsoft yahei" w:eastAsia="宋体" w:hAnsi="microsoft yahei" w:cs="宋体"/>
          <w:color w:val="FFFFFF"/>
          <w:kern w:val="0"/>
          <w:szCs w:val="21"/>
        </w:rPr>
      </w:pPr>
      <w:r w:rsidRPr="009B561B">
        <w:rPr>
          <w:rFonts w:ascii="microsoft yahei" w:eastAsia="宋体" w:hAnsi="microsoft yahei" w:cs="宋体" w:hint="eastAsia"/>
          <w:noProof/>
          <w:color w:val="FFFFFF"/>
          <w:kern w:val="0"/>
          <w:szCs w:val="21"/>
        </w:rPr>
        <mc:AlternateContent>
          <mc:Choice Requires="wps">
            <w:drawing>
              <wp:inline distT="0" distB="0" distL="0" distR="0">
                <wp:extent cx="304800" cy="304800"/>
                <wp:effectExtent l="0" t="0" r="0" b="0"/>
                <wp:docPr id="1" name="矩形 1" descr="https://www.fjnx.com.cn/uiFramework/commonResource/image/20221207165304539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0ABA3" id="矩形 1" o:spid="_x0000_s1026" alt="https://www.fjnx.com.cn/uiFramework/commonResource/image/20221207165304539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0fv/L5&#10;AgAADQ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9B561B">
        <w:rPr>
          <w:rFonts w:ascii="microsoft yahei" w:eastAsia="宋体" w:hAnsi="microsoft yahei" w:cs="宋体"/>
          <w:color w:val="FFFFFF"/>
          <w:kern w:val="0"/>
          <w:szCs w:val="21"/>
        </w:rPr>
        <w:t>微信银行</w:t>
      </w:r>
    </w:p>
    <w:p w:rsidR="00DF2738" w:rsidRDefault="00DF2738"/>
    <w:sectPr w:rsidR="00DF2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BD9"/>
    <w:multiLevelType w:val="multilevel"/>
    <w:tmpl w:val="875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61E05"/>
    <w:multiLevelType w:val="multilevel"/>
    <w:tmpl w:val="D980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A3444"/>
    <w:multiLevelType w:val="multilevel"/>
    <w:tmpl w:val="B9D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4E"/>
    <w:rsid w:val="00220CBA"/>
    <w:rsid w:val="0074394E"/>
    <w:rsid w:val="009B561B"/>
    <w:rsid w:val="00CB0731"/>
    <w:rsid w:val="00DF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B9741-5BCB-4067-AF6B-39922152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561B"/>
    <w:rPr>
      <w:color w:val="0000FF"/>
      <w:u w:val="single"/>
    </w:rPr>
  </w:style>
  <w:style w:type="paragraph" w:styleId="z-">
    <w:name w:val="HTML Top of Form"/>
    <w:basedOn w:val="a"/>
    <w:next w:val="a"/>
    <w:link w:val="z-0"/>
    <w:hidden/>
    <w:uiPriority w:val="99"/>
    <w:semiHidden/>
    <w:unhideWhenUsed/>
    <w:rsid w:val="009B561B"/>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B561B"/>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B561B"/>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B561B"/>
    <w:rPr>
      <w:rFonts w:ascii="Arial" w:eastAsia="宋体" w:hAnsi="Arial" w:cs="Arial"/>
      <w:vanish/>
      <w:kern w:val="0"/>
      <w:sz w:val="16"/>
      <w:szCs w:val="16"/>
    </w:rPr>
  </w:style>
  <w:style w:type="character" w:customStyle="1" w:styleId="bread-title">
    <w:name w:val="bread-title"/>
    <w:basedOn w:val="a0"/>
    <w:rsid w:val="009B561B"/>
  </w:style>
  <w:style w:type="paragraph" w:customStyle="1" w:styleId="title">
    <w:name w:val="title"/>
    <w:basedOn w:val="a"/>
    <w:rsid w:val="009B561B"/>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9B561B"/>
    <w:pPr>
      <w:widowControl/>
      <w:spacing w:before="100" w:beforeAutospacing="1" w:after="100" w:afterAutospacing="1"/>
      <w:jc w:val="left"/>
    </w:pPr>
    <w:rPr>
      <w:rFonts w:ascii="宋体" w:eastAsia="宋体" w:hAnsi="宋体" w:cs="宋体"/>
      <w:kern w:val="0"/>
      <w:sz w:val="24"/>
      <w:szCs w:val="24"/>
    </w:rPr>
  </w:style>
  <w:style w:type="paragraph" w:customStyle="1" w:styleId="titlebottom">
    <w:name w:val="title_bottom"/>
    <w:basedOn w:val="a"/>
    <w:rsid w:val="009B561B"/>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9B561B"/>
    <w:pPr>
      <w:widowControl/>
      <w:spacing w:before="100" w:beforeAutospacing="1" w:after="100" w:afterAutospacing="1"/>
      <w:jc w:val="left"/>
    </w:pPr>
    <w:rPr>
      <w:rFonts w:ascii="宋体" w:eastAsia="宋体" w:hAnsi="宋体" w:cs="宋体"/>
      <w:kern w:val="0"/>
      <w:sz w:val="24"/>
      <w:szCs w:val="24"/>
    </w:rPr>
  </w:style>
  <w:style w:type="character" w:customStyle="1" w:styleId="adress">
    <w:name w:val="adress"/>
    <w:basedOn w:val="a0"/>
    <w:rsid w:val="009B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148322">
      <w:bodyDiv w:val="1"/>
      <w:marLeft w:val="0"/>
      <w:marRight w:val="0"/>
      <w:marTop w:val="0"/>
      <w:marBottom w:val="0"/>
      <w:divBdr>
        <w:top w:val="none" w:sz="0" w:space="0" w:color="auto"/>
        <w:left w:val="none" w:sz="0" w:space="0" w:color="auto"/>
        <w:bottom w:val="none" w:sz="0" w:space="0" w:color="auto"/>
        <w:right w:val="none" w:sz="0" w:space="0" w:color="auto"/>
      </w:divBdr>
      <w:divsChild>
        <w:div w:id="158467753">
          <w:marLeft w:val="0"/>
          <w:marRight w:val="0"/>
          <w:marTop w:val="0"/>
          <w:marBottom w:val="0"/>
          <w:divBdr>
            <w:top w:val="none" w:sz="0" w:space="0" w:color="auto"/>
            <w:left w:val="none" w:sz="0" w:space="0" w:color="auto"/>
            <w:bottom w:val="none" w:sz="0" w:space="0" w:color="auto"/>
            <w:right w:val="none" w:sz="0" w:space="0" w:color="auto"/>
          </w:divBdr>
          <w:divsChild>
            <w:div w:id="1325817495">
              <w:marLeft w:val="1423"/>
              <w:marRight w:val="0"/>
              <w:marTop w:val="0"/>
              <w:marBottom w:val="0"/>
              <w:divBdr>
                <w:top w:val="none" w:sz="0" w:space="0" w:color="auto"/>
                <w:left w:val="none" w:sz="0" w:space="0" w:color="auto"/>
                <w:bottom w:val="none" w:sz="0" w:space="0" w:color="auto"/>
                <w:right w:val="none" w:sz="0" w:space="0" w:color="auto"/>
              </w:divBdr>
              <w:divsChild>
                <w:div w:id="889224280">
                  <w:marLeft w:val="150"/>
                  <w:marRight w:val="0"/>
                  <w:marTop w:val="0"/>
                  <w:marBottom w:val="0"/>
                  <w:divBdr>
                    <w:top w:val="none" w:sz="0" w:space="0" w:color="auto"/>
                    <w:left w:val="none" w:sz="0" w:space="0" w:color="auto"/>
                    <w:bottom w:val="none" w:sz="0" w:space="0" w:color="auto"/>
                    <w:right w:val="none" w:sz="0" w:space="0" w:color="auto"/>
                  </w:divBdr>
                </w:div>
                <w:div w:id="1673605733">
                  <w:marLeft w:val="150"/>
                  <w:marRight w:val="0"/>
                  <w:marTop w:val="0"/>
                  <w:marBottom w:val="0"/>
                  <w:divBdr>
                    <w:top w:val="none" w:sz="0" w:space="0" w:color="auto"/>
                    <w:left w:val="none" w:sz="0" w:space="0" w:color="auto"/>
                    <w:bottom w:val="none" w:sz="0" w:space="0" w:color="auto"/>
                    <w:right w:val="none" w:sz="0" w:space="0" w:color="auto"/>
                  </w:divBdr>
                </w:div>
                <w:div w:id="1591505333">
                  <w:marLeft w:val="150"/>
                  <w:marRight w:val="0"/>
                  <w:marTop w:val="0"/>
                  <w:marBottom w:val="0"/>
                  <w:divBdr>
                    <w:top w:val="none" w:sz="0" w:space="0" w:color="auto"/>
                    <w:left w:val="none" w:sz="0" w:space="0" w:color="auto"/>
                    <w:bottom w:val="none" w:sz="0" w:space="0" w:color="auto"/>
                    <w:right w:val="none" w:sz="0" w:space="0" w:color="auto"/>
                  </w:divBdr>
                </w:div>
                <w:div w:id="1429038774">
                  <w:marLeft w:val="0"/>
                  <w:marRight w:val="0"/>
                  <w:marTop w:val="45"/>
                  <w:marBottom w:val="0"/>
                  <w:divBdr>
                    <w:top w:val="none" w:sz="0" w:space="0" w:color="auto"/>
                    <w:left w:val="none" w:sz="0" w:space="0" w:color="auto"/>
                    <w:bottom w:val="none" w:sz="0" w:space="0" w:color="auto"/>
                    <w:right w:val="none" w:sz="0" w:space="0" w:color="auto"/>
                  </w:divBdr>
                </w:div>
                <w:div w:id="144130498">
                  <w:marLeft w:val="150"/>
                  <w:marRight w:val="0"/>
                  <w:marTop w:val="0"/>
                  <w:marBottom w:val="0"/>
                  <w:divBdr>
                    <w:top w:val="none" w:sz="0" w:space="0" w:color="auto"/>
                    <w:left w:val="none" w:sz="0" w:space="0" w:color="auto"/>
                    <w:bottom w:val="none" w:sz="0" w:space="0" w:color="auto"/>
                    <w:right w:val="none" w:sz="0" w:space="0" w:color="auto"/>
                  </w:divBdr>
                </w:div>
              </w:divsChild>
            </w:div>
            <w:div w:id="575408002">
              <w:marLeft w:val="0"/>
              <w:marRight w:val="0"/>
              <w:marTop w:val="0"/>
              <w:marBottom w:val="0"/>
              <w:divBdr>
                <w:top w:val="none" w:sz="0" w:space="0" w:color="auto"/>
                <w:left w:val="none" w:sz="0" w:space="0" w:color="auto"/>
                <w:bottom w:val="none" w:sz="0" w:space="0" w:color="auto"/>
                <w:right w:val="none" w:sz="0" w:space="0" w:color="auto"/>
              </w:divBdr>
            </w:div>
          </w:divsChild>
        </w:div>
        <w:div w:id="1659458158">
          <w:marLeft w:val="0"/>
          <w:marRight w:val="0"/>
          <w:marTop w:val="0"/>
          <w:marBottom w:val="0"/>
          <w:divBdr>
            <w:top w:val="none" w:sz="0" w:space="0" w:color="auto"/>
            <w:left w:val="none" w:sz="0" w:space="0" w:color="auto"/>
            <w:bottom w:val="none" w:sz="0" w:space="0" w:color="auto"/>
            <w:right w:val="none" w:sz="0" w:space="0" w:color="auto"/>
          </w:divBdr>
          <w:divsChild>
            <w:div w:id="163207694">
              <w:marLeft w:val="0"/>
              <w:marRight w:val="0"/>
              <w:marTop w:val="0"/>
              <w:marBottom w:val="0"/>
              <w:divBdr>
                <w:top w:val="none" w:sz="0" w:space="0" w:color="auto"/>
                <w:left w:val="none" w:sz="0" w:space="0" w:color="auto"/>
                <w:bottom w:val="none" w:sz="0" w:space="0" w:color="auto"/>
                <w:right w:val="none" w:sz="0" w:space="0" w:color="auto"/>
              </w:divBdr>
              <w:divsChild>
                <w:div w:id="1624071892">
                  <w:marLeft w:val="0"/>
                  <w:marRight w:val="0"/>
                  <w:marTop w:val="0"/>
                  <w:marBottom w:val="0"/>
                  <w:divBdr>
                    <w:top w:val="none" w:sz="0" w:space="0" w:color="auto"/>
                    <w:left w:val="none" w:sz="0" w:space="0" w:color="auto"/>
                    <w:bottom w:val="none" w:sz="0" w:space="0" w:color="auto"/>
                    <w:right w:val="none" w:sz="0" w:space="0" w:color="auto"/>
                  </w:divBdr>
                  <w:divsChild>
                    <w:div w:id="1608999935">
                      <w:marLeft w:val="0"/>
                      <w:marRight w:val="0"/>
                      <w:marTop w:val="0"/>
                      <w:marBottom w:val="0"/>
                      <w:divBdr>
                        <w:top w:val="none" w:sz="0" w:space="0" w:color="auto"/>
                        <w:left w:val="none" w:sz="0" w:space="0" w:color="auto"/>
                        <w:bottom w:val="none" w:sz="0" w:space="0" w:color="auto"/>
                        <w:right w:val="none" w:sz="0" w:space="0" w:color="auto"/>
                      </w:divBdr>
                      <w:divsChild>
                        <w:div w:id="4042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9069">
          <w:marLeft w:val="0"/>
          <w:marRight w:val="0"/>
          <w:marTop w:val="0"/>
          <w:marBottom w:val="0"/>
          <w:divBdr>
            <w:top w:val="none" w:sz="0" w:space="0" w:color="auto"/>
            <w:left w:val="none" w:sz="0" w:space="0" w:color="auto"/>
            <w:bottom w:val="none" w:sz="0" w:space="0" w:color="auto"/>
            <w:right w:val="none" w:sz="0" w:space="0" w:color="auto"/>
          </w:divBdr>
          <w:divsChild>
            <w:div w:id="436953001">
              <w:marLeft w:val="0"/>
              <w:marRight w:val="0"/>
              <w:marTop w:val="0"/>
              <w:marBottom w:val="0"/>
              <w:divBdr>
                <w:top w:val="none" w:sz="0" w:space="0" w:color="auto"/>
                <w:left w:val="none" w:sz="0" w:space="0" w:color="auto"/>
                <w:bottom w:val="none" w:sz="0" w:space="0" w:color="auto"/>
                <w:right w:val="none" w:sz="0" w:space="0" w:color="auto"/>
              </w:divBdr>
              <w:divsChild>
                <w:div w:id="335109754">
                  <w:marLeft w:val="0"/>
                  <w:marRight w:val="0"/>
                  <w:marTop w:val="0"/>
                  <w:marBottom w:val="0"/>
                  <w:divBdr>
                    <w:top w:val="none" w:sz="0" w:space="0" w:color="auto"/>
                    <w:left w:val="none" w:sz="0" w:space="0" w:color="auto"/>
                    <w:bottom w:val="none" w:sz="0" w:space="0" w:color="auto"/>
                    <w:right w:val="none" w:sz="0" w:space="0" w:color="auto"/>
                  </w:divBdr>
                  <w:divsChild>
                    <w:div w:id="1372224017">
                      <w:marLeft w:val="0"/>
                      <w:marRight w:val="0"/>
                      <w:marTop w:val="0"/>
                      <w:marBottom w:val="0"/>
                      <w:divBdr>
                        <w:top w:val="none" w:sz="0" w:space="0" w:color="auto"/>
                        <w:left w:val="none" w:sz="0" w:space="0" w:color="auto"/>
                        <w:bottom w:val="none" w:sz="0" w:space="0" w:color="auto"/>
                        <w:right w:val="none" w:sz="0" w:space="0" w:color="auto"/>
                      </w:divBdr>
                      <w:divsChild>
                        <w:div w:id="1950818791">
                          <w:marLeft w:val="0"/>
                          <w:marRight w:val="0"/>
                          <w:marTop w:val="0"/>
                          <w:marBottom w:val="0"/>
                          <w:divBdr>
                            <w:top w:val="none" w:sz="0" w:space="0" w:color="auto"/>
                            <w:left w:val="none" w:sz="0" w:space="0" w:color="auto"/>
                            <w:bottom w:val="none" w:sz="0" w:space="0" w:color="auto"/>
                            <w:right w:val="none" w:sz="0" w:space="0" w:color="auto"/>
                          </w:divBdr>
                        </w:div>
                        <w:div w:id="530190038">
                          <w:marLeft w:val="0"/>
                          <w:marRight w:val="0"/>
                          <w:marTop w:val="0"/>
                          <w:marBottom w:val="0"/>
                          <w:divBdr>
                            <w:top w:val="none" w:sz="0" w:space="0" w:color="auto"/>
                            <w:left w:val="none" w:sz="0" w:space="0" w:color="auto"/>
                            <w:bottom w:val="single" w:sz="6" w:space="0" w:color="auto"/>
                            <w:right w:val="none" w:sz="0" w:space="0" w:color="auto"/>
                          </w:divBdr>
                        </w:div>
                        <w:div w:id="2026981153">
                          <w:marLeft w:val="0"/>
                          <w:marRight w:val="0"/>
                          <w:marTop w:val="300"/>
                          <w:marBottom w:val="1200"/>
                          <w:divBdr>
                            <w:top w:val="none" w:sz="0" w:space="0" w:color="auto"/>
                            <w:left w:val="none" w:sz="0" w:space="0" w:color="auto"/>
                            <w:bottom w:val="none" w:sz="0" w:space="0" w:color="auto"/>
                            <w:right w:val="none" w:sz="0" w:space="0" w:color="auto"/>
                          </w:divBdr>
                        </w:div>
                      </w:divsChild>
                    </w:div>
                  </w:divsChild>
                </w:div>
              </w:divsChild>
            </w:div>
          </w:divsChild>
        </w:div>
        <w:div w:id="297688115">
          <w:marLeft w:val="0"/>
          <w:marRight w:val="0"/>
          <w:marTop w:val="0"/>
          <w:marBottom w:val="0"/>
          <w:divBdr>
            <w:top w:val="single" w:sz="36" w:space="15" w:color="auto"/>
            <w:left w:val="none" w:sz="0" w:space="0" w:color="auto"/>
            <w:bottom w:val="none" w:sz="0" w:space="0" w:color="auto"/>
            <w:right w:val="none" w:sz="0" w:space="0" w:color="auto"/>
          </w:divBdr>
          <w:divsChild>
            <w:div w:id="277688330">
              <w:marLeft w:val="0"/>
              <w:marRight w:val="0"/>
              <w:marTop w:val="0"/>
              <w:marBottom w:val="0"/>
              <w:divBdr>
                <w:top w:val="none" w:sz="0" w:space="0" w:color="auto"/>
                <w:left w:val="none" w:sz="0" w:space="0" w:color="auto"/>
                <w:bottom w:val="none" w:sz="0" w:space="0" w:color="auto"/>
                <w:right w:val="none" w:sz="0" w:space="0" w:color="auto"/>
              </w:divBdr>
              <w:divsChild>
                <w:div w:id="53697172">
                  <w:marLeft w:val="0"/>
                  <w:marRight w:val="0"/>
                  <w:marTop w:val="0"/>
                  <w:marBottom w:val="0"/>
                  <w:divBdr>
                    <w:top w:val="none" w:sz="0" w:space="0" w:color="auto"/>
                    <w:left w:val="none" w:sz="0" w:space="0" w:color="auto"/>
                    <w:bottom w:val="none" w:sz="0" w:space="0" w:color="auto"/>
                    <w:right w:val="none" w:sz="0" w:space="0" w:color="auto"/>
                  </w:divBdr>
                </w:div>
                <w:div w:id="20046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jnx.com.cn/axnsh/ywcp/index.html" TargetMode="External"/><Relationship Id="rId13" Type="http://schemas.openxmlformats.org/officeDocument/2006/relationships/hyperlink" Target="https://www.fjnx.com.cn/axnsh/aiwza/index.html" TargetMode="External"/><Relationship Id="rId18" Type="http://schemas.openxmlformats.org/officeDocument/2006/relationships/hyperlink" Target="https://www.fjnx.com.cn/axnsh/ckbx/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jnx.com.cn/axnsh/wddt/index.html" TargetMode="External"/><Relationship Id="rId7" Type="http://schemas.openxmlformats.org/officeDocument/2006/relationships/hyperlink" Target="https://www.fjnx.com.cn/axnsh/ddjs/index.html" TargetMode="External"/><Relationship Id="rId12" Type="http://schemas.openxmlformats.org/officeDocument/2006/relationships/hyperlink" Target="https://www.fjnx.com.cn/fjnx/index/index.html" TargetMode="External"/><Relationship Id="rId17" Type="http://schemas.openxmlformats.org/officeDocument/2006/relationships/hyperlink" Target="https://www.fjnx.com.cn/axnsh/gywm/nxkx/tzgg/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jnx.com.cn/axnsh/gywm/nxkx/xsdt/index.html" TargetMode="External"/><Relationship Id="rId20" Type="http://schemas.openxmlformats.org/officeDocument/2006/relationships/hyperlink" Target="https://www.fjnx.com.cn/axnsh/wzaq/index.html" TargetMode="External"/><Relationship Id="rId1" Type="http://schemas.openxmlformats.org/officeDocument/2006/relationships/numbering" Target="numbering.xml"/><Relationship Id="rId6" Type="http://schemas.openxmlformats.org/officeDocument/2006/relationships/hyperlink" Target="https://www.fjnx.com.cn/axnsh/index/index.html" TargetMode="External"/><Relationship Id="rId11" Type="http://schemas.openxmlformats.org/officeDocument/2006/relationships/hyperlink" Target="https://career.fjnx.com.cn/signup" TargetMode="External"/><Relationship Id="rId24" Type="http://schemas.openxmlformats.org/officeDocument/2006/relationships/hyperlink" Target="https://beian.miit.gov.cn/" TargetMode="External"/><Relationship Id="rId5" Type="http://schemas.openxmlformats.org/officeDocument/2006/relationships/hyperlink" Target="https://www.fjnx.com.cn/axnsh/index/index.html" TargetMode="External"/><Relationship Id="rId15" Type="http://schemas.openxmlformats.org/officeDocument/2006/relationships/hyperlink" Target="https://www.fjnx.com.cn/axnsh/gywm/index.html" TargetMode="External"/><Relationship Id="rId23" Type="http://schemas.openxmlformats.org/officeDocument/2006/relationships/hyperlink" Target="https://www.fjnx.com.cn/axnsh/wdcx/index.html" TargetMode="External"/><Relationship Id="rId10" Type="http://schemas.openxmlformats.org/officeDocument/2006/relationships/hyperlink" Target="https://www.fjnx.com.cn/axnsh/wdcx/index.html" TargetMode="External"/><Relationship Id="rId19" Type="http://schemas.openxmlformats.org/officeDocument/2006/relationships/hyperlink" Target="https://www.fjnx.com.cn/axnsh/gywm/lxwm/index.html" TargetMode="External"/><Relationship Id="rId4" Type="http://schemas.openxmlformats.org/officeDocument/2006/relationships/webSettings" Target="webSettings.xml"/><Relationship Id="rId9" Type="http://schemas.openxmlformats.org/officeDocument/2006/relationships/hyperlink" Target="https://www.fjnx.com.cn/axnsh/gywm/index.html" TargetMode="External"/><Relationship Id="rId14" Type="http://schemas.openxmlformats.org/officeDocument/2006/relationships/hyperlink" Target="https://www.fjnx.com.cn/axnsh/index/index.html" TargetMode="External"/><Relationship Id="rId22" Type="http://schemas.openxmlformats.org/officeDocument/2006/relationships/hyperlink" Target="https://www.fjnx.com.cn/axnsh/wzsm/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陶静文</dc:creator>
  <cp:keywords/>
  <dc:description/>
  <cp:lastModifiedBy>陶静文</cp:lastModifiedBy>
  <cp:revision>2</cp:revision>
  <dcterms:created xsi:type="dcterms:W3CDTF">2026-04-22T07:50:00Z</dcterms:created>
  <dcterms:modified xsi:type="dcterms:W3CDTF">2026-04-22T07:51:00Z</dcterms:modified>
</cp:coreProperties>
</file>